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7E37FB" w:rsidP="00B44F7F">
      <w:pPr>
        <w:rPr>
          <w:sz w:val="36"/>
          <w:szCs w:val="36"/>
        </w:rPr>
      </w:pPr>
      <w:r w:rsidRPr="007E37FB">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005053">
        <w:t xml:space="preserve">                             </w:t>
      </w:r>
      <w:r w:rsidR="00B44F7F">
        <w:t xml:space="preserve"> </w:t>
      </w:r>
      <w:r w:rsidR="00005053">
        <w:rPr>
          <w:sz w:val="36"/>
          <w:szCs w:val="36"/>
        </w:rPr>
        <w:t>ALLEGATO 13</w:t>
      </w:r>
    </w:p>
    <w:p w:rsidR="000F780A" w:rsidRPr="000F780A" w:rsidRDefault="000F780A" w:rsidP="000F780A">
      <w:pPr>
        <w:widowControl w:val="0"/>
        <w:autoSpaceDE w:val="0"/>
        <w:autoSpaceDN w:val="0"/>
        <w:spacing w:after="0" w:line="240" w:lineRule="auto"/>
        <w:ind w:left="107"/>
        <w:rPr>
          <w:rFonts w:eastAsia="Trebuchet MS" w:cstheme="minorHAnsi"/>
          <w:b/>
          <w:sz w:val="36"/>
          <w:szCs w:val="36"/>
          <w:lang w:eastAsia="it-IT" w:bidi="it-IT"/>
        </w:rPr>
      </w:pPr>
      <w:r>
        <w:rPr>
          <w:rFonts w:eastAsia="Trebuchet MS" w:cstheme="minorHAnsi"/>
          <w:b/>
          <w:sz w:val="36"/>
          <w:szCs w:val="36"/>
          <w:lang w:eastAsia="it-IT" w:bidi="it-IT"/>
        </w:rPr>
        <w:t>RIFLESSI DELLA CULTURA</w:t>
      </w:r>
    </w:p>
    <w:p w:rsidR="000F780A" w:rsidRDefault="000F780A" w:rsidP="000F780A">
      <w:pPr>
        <w:widowControl w:val="0"/>
        <w:autoSpaceDE w:val="0"/>
        <w:autoSpaceDN w:val="0"/>
        <w:spacing w:after="0" w:line="240" w:lineRule="auto"/>
        <w:ind w:left="107"/>
        <w:rPr>
          <w:rFonts w:ascii="Trebuchet MS" w:eastAsia="Trebuchet MS" w:hAnsi="Trebuchet MS" w:cs="Trebuchet MS"/>
          <w:b/>
          <w:sz w:val="24"/>
          <w:lang w:eastAsia="it-IT" w:bidi="it-IT"/>
        </w:rPr>
      </w:pPr>
    </w:p>
    <w:p w:rsidR="000F780A" w:rsidRPr="000F780A" w:rsidRDefault="000F780A" w:rsidP="000F780A">
      <w:pPr>
        <w:widowControl w:val="0"/>
        <w:autoSpaceDE w:val="0"/>
        <w:autoSpaceDN w:val="0"/>
        <w:spacing w:after="0" w:line="240" w:lineRule="auto"/>
        <w:ind w:left="107"/>
        <w:rPr>
          <w:rFonts w:eastAsia="Trebuchet MS" w:cstheme="minorHAnsi"/>
          <w:b/>
          <w:sz w:val="32"/>
          <w:szCs w:val="32"/>
          <w:lang w:eastAsia="it-IT" w:bidi="it-IT"/>
        </w:rPr>
      </w:pPr>
      <w:r w:rsidRPr="000F780A">
        <w:rPr>
          <w:rFonts w:eastAsia="Trebuchet MS" w:cstheme="minorHAnsi"/>
          <w:b/>
          <w:sz w:val="32"/>
          <w:szCs w:val="32"/>
          <w:lang w:eastAsia="it-IT" w:bidi="it-IT"/>
        </w:rPr>
        <w:t>FILM</w:t>
      </w:r>
    </w:p>
    <w:p w:rsidR="000F780A" w:rsidRPr="000F780A" w:rsidRDefault="000F780A" w:rsidP="000F780A">
      <w:pPr>
        <w:widowControl w:val="0"/>
        <w:autoSpaceDE w:val="0"/>
        <w:autoSpaceDN w:val="0"/>
        <w:spacing w:after="0" w:line="240" w:lineRule="auto"/>
        <w:ind w:right="510"/>
        <w:rPr>
          <w:rFonts w:eastAsia="Trebuchet MS" w:cstheme="minorHAnsi"/>
          <w:b/>
          <w:sz w:val="32"/>
          <w:szCs w:val="32"/>
          <w:lang w:eastAsia="it-IT" w:bidi="it-IT"/>
        </w:rPr>
      </w:pPr>
      <w:r>
        <w:rPr>
          <w:rFonts w:eastAsia="Trebuchet MS" w:cstheme="minorHAnsi"/>
          <w:b/>
          <w:sz w:val="32"/>
          <w:szCs w:val="32"/>
          <w:lang w:eastAsia="it-IT" w:bidi="it-IT"/>
        </w:rPr>
        <w:t xml:space="preserve">  </w:t>
      </w:r>
      <w:r w:rsidRPr="000F780A">
        <w:rPr>
          <w:rFonts w:eastAsia="Trebuchet MS" w:cstheme="minorHAnsi"/>
          <w:b/>
          <w:sz w:val="32"/>
          <w:szCs w:val="32"/>
          <w:lang w:eastAsia="it-IT" w:bidi="it-IT"/>
        </w:rPr>
        <w:t xml:space="preserve">La tenerezza </w:t>
      </w:r>
    </w:p>
    <w:p w:rsidR="000F780A" w:rsidRPr="000F780A" w:rsidRDefault="000F780A" w:rsidP="000F780A">
      <w:pPr>
        <w:widowControl w:val="0"/>
        <w:autoSpaceDE w:val="0"/>
        <w:autoSpaceDN w:val="0"/>
        <w:spacing w:after="0" w:line="240" w:lineRule="auto"/>
        <w:ind w:left="107" w:right="510"/>
        <w:rPr>
          <w:rFonts w:eastAsia="Trebuchet MS" w:cstheme="minorHAnsi"/>
          <w:sz w:val="32"/>
          <w:szCs w:val="32"/>
          <w:lang w:eastAsia="it-IT" w:bidi="it-IT"/>
        </w:rPr>
      </w:pPr>
      <w:r w:rsidRPr="000F780A">
        <w:rPr>
          <w:rFonts w:eastAsia="Trebuchet MS" w:cstheme="minorHAnsi"/>
          <w:sz w:val="32"/>
          <w:szCs w:val="32"/>
          <w:lang w:eastAsia="it-IT" w:bidi="it-IT"/>
        </w:rPr>
        <w:t>Genere: Drammatico</w:t>
      </w:r>
    </w:p>
    <w:p w:rsidR="000F780A" w:rsidRPr="000F780A" w:rsidRDefault="000F780A" w:rsidP="000F780A">
      <w:pPr>
        <w:widowControl w:val="0"/>
        <w:autoSpaceDE w:val="0"/>
        <w:autoSpaceDN w:val="0"/>
        <w:spacing w:after="0" w:line="240" w:lineRule="auto"/>
        <w:ind w:left="107" w:right="510"/>
        <w:rPr>
          <w:rFonts w:eastAsia="Trebuchet MS" w:cstheme="minorHAnsi"/>
          <w:sz w:val="32"/>
          <w:szCs w:val="32"/>
          <w:lang w:eastAsia="it-IT" w:bidi="it-IT"/>
        </w:rPr>
      </w:pPr>
      <w:r w:rsidRPr="000F780A">
        <w:rPr>
          <w:rFonts w:eastAsia="Trebuchet MS" w:cstheme="minorHAnsi"/>
          <w:sz w:val="32"/>
          <w:szCs w:val="32"/>
          <w:lang w:eastAsia="it-IT" w:bidi="it-IT"/>
        </w:rPr>
        <w:t xml:space="preserve"> Regia: Gianni Amelio</w:t>
      </w:r>
    </w:p>
    <w:p w:rsidR="000F780A" w:rsidRPr="000F780A" w:rsidRDefault="000F780A" w:rsidP="000F780A">
      <w:pPr>
        <w:widowControl w:val="0"/>
        <w:autoSpaceDE w:val="0"/>
        <w:autoSpaceDN w:val="0"/>
        <w:spacing w:after="0" w:line="240" w:lineRule="auto"/>
        <w:ind w:left="107" w:right="663"/>
        <w:jc w:val="both"/>
        <w:rPr>
          <w:rFonts w:eastAsia="Trebuchet MS" w:cstheme="minorHAnsi"/>
          <w:sz w:val="32"/>
          <w:szCs w:val="32"/>
          <w:lang w:eastAsia="it-IT" w:bidi="it-IT"/>
        </w:rPr>
      </w:pPr>
      <w:r w:rsidRPr="000F780A">
        <w:rPr>
          <w:rFonts w:eastAsia="Trebuchet MS" w:cstheme="minorHAnsi"/>
          <w:sz w:val="32"/>
          <w:szCs w:val="32"/>
          <w:lang w:eastAsia="it-IT" w:bidi="it-IT"/>
        </w:rPr>
        <w:t xml:space="preserve">Interpreti: Elio Germano, Giovanna Mezzogiorno, Micaela Ramazzotti, Greta Scacchi, Renato Carpentieri </w:t>
      </w:r>
    </w:p>
    <w:p w:rsidR="000F780A" w:rsidRPr="000F780A" w:rsidRDefault="000F780A" w:rsidP="000F780A">
      <w:pPr>
        <w:widowControl w:val="0"/>
        <w:autoSpaceDE w:val="0"/>
        <w:autoSpaceDN w:val="0"/>
        <w:spacing w:after="0" w:line="240" w:lineRule="auto"/>
        <w:ind w:left="107" w:right="663"/>
        <w:rPr>
          <w:rFonts w:eastAsia="Trebuchet MS" w:cstheme="minorHAnsi"/>
          <w:sz w:val="32"/>
          <w:szCs w:val="32"/>
          <w:lang w:eastAsia="it-IT" w:bidi="it-IT"/>
        </w:rPr>
      </w:pPr>
      <w:r w:rsidRPr="000F780A">
        <w:rPr>
          <w:rFonts w:eastAsia="Trebuchet MS" w:cstheme="minorHAnsi"/>
          <w:sz w:val="32"/>
          <w:szCs w:val="32"/>
          <w:lang w:eastAsia="it-IT" w:bidi="it-IT"/>
        </w:rPr>
        <w:t>Nazionalità: Italia</w:t>
      </w:r>
    </w:p>
    <w:p w:rsidR="000F780A" w:rsidRPr="000F780A" w:rsidRDefault="000F780A" w:rsidP="000F780A">
      <w:pPr>
        <w:widowControl w:val="0"/>
        <w:autoSpaceDE w:val="0"/>
        <w:autoSpaceDN w:val="0"/>
        <w:spacing w:after="0" w:line="240" w:lineRule="auto"/>
        <w:ind w:left="107" w:right="6180"/>
        <w:rPr>
          <w:rFonts w:eastAsia="Trebuchet MS" w:cstheme="minorHAnsi"/>
          <w:sz w:val="32"/>
          <w:szCs w:val="32"/>
          <w:lang w:eastAsia="it-IT" w:bidi="it-IT"/>
        </w:rPr>
      </w:pPr>
      <w:r w:rsidRPr="000F780A">
        <w:rPr>
          <w:rFonts w:eastAsia="Trebuchet MS" w:cstheme="minorHAnsi"/>
          <w:sz w:val="32"/>
          <w:szCs w:val="32"/>
          <w:lang w:eastAsia="it-IT" w:bidi="it-IT"/>
        </w:rPr>
        <w:t xml:space="preserve">Anno di uscita: 2017 </w:t>
      </w:r>
      <w:bookmarkStart w:id="0" w:name="_GoBack"/>
      <w:bookmarkEnd w:id="0"/>
    </w:p>
    <w:p w:rsidR="000F780A" w:rsidRPr="000F780A" w:rsidRDefault="000F780A" w:rsidP="000F780A">
      <w:pPr>
        <w:widowControl w:val="0"/>
        <w:autoSpaceDE w:val="0"/>
        <w:autoSpaceDN w:val="0"/>
        <w:spacing w:after="0" w:line="240" w:lineRule="auto"/>
        <w:ind w:left="107" w:right="6180"/>
        <w:rPr>
          <w:rFonts w:eastAsia="Trebuchet MS" w:cstheme="minorHAnsi"/>
          <w:sz w:val="32"/>
          <w:szCs w:val="32"/>
          <w:lang w:eastAsia="it-IT" w:bidi="it-IT"/>
        </w:rPr>
      </w:pPr>
      <w:r w:rsidRPr="000F780A">
        <w:rPr>
          <w:rFonts w:eastAsia="Trebuchet MS" w:cstheme="minorHAnsi"/>
          <w:sz w:val="32"/>
          <w:szCs w:val="32"/>
          <w:lang w:eastAsia="it-IT" w:bidi="it-IT"/>
        </w:rPr>
        <w:t>Durata: 103’</w:t>
      </w:r>
    </w:p>
    <w:p w:rsidR="000F780A" w:rsidRPr="000F780A" w:rsidRDefault="000F780A" w:rsidP="000F780A">
      <w:pPr>
        <w:widowControl w:val="0"/>
        <w:autoSpaceDE w:val="0"/>
        <w:autoSpaceDN w:val="0"/>
        <w:spacing w:after="0" w:line="240" w:lineRule="auto"/>
        <w:ind w:left="107"/>
        <w:jc w:val="both"/>
        <w:rPr>
          <w:rFonts w:eastAsia="Trebuchet MS" w:cstheme="minorHAnsi"/>
          <w:sz w:val="32"/>
          <w:szCs w:val="32"/>
          <w:lang w:eastAsia="it-IT" w:bidi="it-IT"/>
        </w:rPr>
      </w:pPr>
    </w:p>
    <w:p w:rsidR="000F780A" w:rsidRPr="000F780A" w:rsidRDefault="000F780A" w:rsidP="000F780A">
      <w:pPr>
        <w:widowControl w:val="0"/>
        <w:autoSpaceDE w:val="0"/>
        <w:autoSpaceDN w:val="0"/>
        <w:spacing w:after="0" w:line="240" w:lineRule="auto"/>
        <w:ind w:left="107" w:right="107"/>
        <w:jc w:val="both"/>
        <w:rPr>
          <w:rFonts w:eastAsia="Trebuchet MS" w:cstheme="minorHAnsi"/>
          <w:color w:val="333333"/>
          <w:sz w:val="32"/>
          <w:szCs w:val="32"/>
          <w:lang w:eastAsia="it-IT" w:bidi="it-IT"/>
        </w:rPr>
      </w:pPr>
      <w:r w:rsidRPr="000F780A">
        <w:rPr>
          <w:rFonts w:eastAsia="Trebuchet MS" w:cstheme="minorHAnsi"/>
          <w:color w:val="211F1F"/>
          <w:sz w:val="32"/>
          <w:szCs w:val="32"/>
          <w:lang w:eastAsia="it-IT" w:bidi="it-IT"/>
        </w:rPr>
        <w:t xml:space="preserve">Ispirato al romanzo "La tentazione di essere felici" di Lorenzo Marrone, il film di Gianni Amelio dichiara le sue intenzioni fin dal titolo: perché il regista va a stanare la tenerezza nascosta nelle stanze della casa oscura di Lorenzo e nelle pieghe del viso stanco e chiuso di quell'uomo che dichiara di non amare nessuno. Nel film tutti i personaggi si parlano, attraverso dialoghi sublimi per delicatezza e intuizione senza dire mai fino in fondo ciò che pensano, eppure ogni loro parola, ogni loro sguardo lascia intravvedere squarci di dolorosa verità, e fa trapelare quel desiderio di essere amati che è, appunto, voglia di tenerezza. </w:t>
      </w:r>
      <w:r w:rsidRPr="000F780A">
        <w:rPr>
          <w:rFonts w:eastAsia="Trebuchet MS" w:cstheme="minorHAnsi"/>
          <w:color w:val="333333"/>
          <w:sz w:val="32"/>
          <w:szCs w:val="32"/>
          <w:lang w:eastAsia="it-IT" w:bidi="it-IT"/>
        </w:rPr>
        <w:t>Gianni Amelio gira un film personalissimo scegliendo un protagonista che ha la sua stessa età e, con onestà e dolcezza, racconta un'umanità che cerca di farsi voler bene e che, nonostante un'inquietudine tutta contemporanea, è pronta a rimettersi in discussione.</w:t>
      </w:r>
    </w:p>
    <w:p w:rsidR="000F780A" w:rsidRPr="000F780A" w:rsidRDefault="000F780A" w:rsidP="000F780A">
      <w:pPr>
        <w:widowControl w:val="0"/>
        <w:autoSpaceDE w:val="0"/>
        <w:autoSpaceDN w:val="0"/>
        <w:spacing w:after="0" w:line="240" w:lineRule="auto"/>
        <w:rPr>
          <w:rFonts w:eastAsia="Trebuchet MS" w:cstheme="minorHAnsi"/>
          <w:sz w:val="32"/>
          <w:szCs w:val="32"/>
          <w:lang w:eastAsia="it-IT" w:bidi="it-IT"/>
        </w:rPr>
      </w:pPr>
    </w:p>
    <w:p w:rsidR="000F780A" w:rsidRPr="000F780A" w:rsidRDefault="000F780A" w:rsidP="000F780A">
      <w:pPr>
        <w:widowControl w:val="0"/>
        <w:autoSpaceDE w:val="0"/>
        <w:autoSpaceDN w:val="0"/>
        <w:spacing w:after="0" w:line="240" w:lineRule="auto"/>
        <w:ind w:left="107" w:right="108"/>
        <w:jc w:val="both"/>
        <w:rPr>
          <w:rFonts w:eastAsia="Trebuchet MS" w:cstheme="minorHAnsi"/>
          <w:sz w:val="32"/>
          <w:szCs w:val="32"/>
          <w:lang w:eastAsia="it-IT" w:bidi="it-IT"/>
        </w:rPr>
      </w:pPr>
      <w:r w:rsidRPr="000F780A">
        <w:rPr>
          <w:rFonts w:eastAsia="Trebuchet MS" w:cstheme="minorHAnsi"/>
          <w:sz w:val="32"/>
          <w:szCs w:val="32"/>
          <w:lang w:eastAsia="it-IT" w:bidi="it-IT"/>
        </w:rPr>
        <w:t xml:space="preserve">Napoli, centro, professionisti e palazzi antichi. Un avvocato di fama e altri sentori, Lorenzo (Renato Carpentieri), ritirato e </w:t>
      </w:r>
      <w:proofErr w:type="spellStart"/>
      <w:r w:rsidRPr="000F780A">
        <w:rPr>
          <w:rFonts w:eastAsia="Trebuchet MS" w:cstheme="minorHAnsi"/>
          <w:sz w:val="32"/>
          <w:szCs w:val="32"/>
          <w:lang w:eastAsia="it-IT" w:bidi="it-IT"/>
        </w:rPr>
        <w:t>autorecluso</w:t>
      </w:r>
      <w:proofErr w:type="spellEnd"/>
      <w:r w:rsidRPr="000F780A">
        <w:rPr>
          <w:rFonts w:eastAsia="Trebuchet MS" w:cstheme="minorHAnsi"/>
          <w:sz w:val="32"/>
          <w:szCs w:val="32"/>
          <w:lang w:eastAsia="it-IT" w:bidi="it-IT"/>
        </w:rPr>
        <w:t>: due figli – una, Elena, è Giovanna Mezzogiorno – che non ama, un nipotino Francesco che sottrae alla scuola per educarlo da sé, una moglie defunta e altre truffe inferte a sé e agli altri. Qualcosa, forse, sta per cambiare: nell’appartamento di fronte al suo, arrivano l’ingegnere navale Fabio (Elio Germano), la moglie Michela (Micaela Ramazzotti) e i due figli ancora bambini. Tra Lorenzo e Michela l’affinità si fa strada, malgrado tutto: cene, cura dei piccoli, complicità. Ma la tragedia è dietro l’angolo.</w:t>
      </w:r>
    </w:p>
    <w:p w:rsidR="000F780A" w:rsidRPr="000F780A" w:rsidRDefault="000F780A" w:rsidP="000F780A">
      <w:pPr>
        <w:widowControl w:val="0"/>
        <w:autoSpaceDE w:val="0"/>
        <w:autoSpaceDN w:val="0"/>
        <w:spacing w:after="0" w:line="240" w:lineRule="auto"/>
        <w:ind w:left="107"/>
        <w:jc w:val="both"/>
        <w:rPr>
          <w:rFonts w:eastAsia="Trebuchet MS" w:cstheme="minorHAnsi"/>
          <w:sz w:val="32"/>
          <w:szCs w:val="32"/>
          <w:lang w:eastAsia="it-IT" w:bidi="it-IT"/>
        </w:rPr>
      </w:pPr>
      <w:r w:rsidRPr="000F780A">
        <w:rPr>
          <w:rFonts w:eastAsia="Trebuchet MS" w:cstheme="minorHAnsi"/>
          <w:sz w:val="32"/>
          <w:szCs w:val="32"/>
          <w:lang w:eastAsia="it-IT" w:bidi="it-IT"/>
        </w:rPr>
        <w:t xml:space="preserve">All'iniziodellaconferenzastampa,alladomandasucosaluiintendapertenerezza,GianniAmelio </w:t>
      </w:r>
      <w:proofErr w:type="spellStart"/>
      <w:r w:rsidRPr="000F780A">
        <w:rPr>
          <w:rFonts w:eastAsia="Trebuchet MS" w:cstheme="minorHAnsi"/>
          <w:sz w:val="32"/>
          <w:szCs w:val="32"/>
          <w:lang w:eastAsia="it-IT" w:bidi="it-IT"/>
        </w:rPr>
        <w:t>harisposto</w:t>
      </w:r>
      <w:proofErr w:type="spellEnd"/>
      <w:r w:rsidRPr="000F780A">
        <w:rPr>
          <w:rFonts w:eastAsia="Trebuchet MS" w:cstheme="minorHAnsi"/>
          <w:sz w:val="32"/>
          <w:szCs w:val="32"/>
          <w:lang w:eastAsia="it-IT" w:bidi="it-IT"/>
        </w:rPr>
        <w:t>:</w:t>
      </w:r>
    </w:p>
    <w:p w:rsidR="000F780A" w:rsidRPr="000F780A" w:rsidRDefault="000F780A" w:rsidP="000F780A">
      <w:pPr>
        <w:widowControl w:val="0"/>
        <w:autoSpaceDE w:val="0"/>
        <w:autoSpaceDN w:val="0"/>
        <w:spacing w:after="0" w:line="240" w:lineRule="auto"/>
        <w:ind w:left="107" w:right="108"/>
        <w:jc w:val="both"/>
        <w:rPr>
          <w:rFonts w:eastAsia="Trebuchet MS" w:cstheme="minorHAnsi"/>
          <w:sz w:val="32"/>
          <w:szCs w:val="32"/>
          <w:lang w:eastAsia="it-IT" w:bidi="it-IT"/>
        </w:rPr>
      </w:pPr>
      <w:r w:rsidRPr="000F780A">
        <w:rPr>
          <w:rFonts w:eastAsia="Trebuchet MS" w:cstheme="minorHAnsi"/>
          <w:sz w:val="32"/>
          <w:szCs w:val="32"/>
          <w:lang w:eastAsia="it-IT" w:bidi="it-IT"/>
        </w:rPr>
        <w:t xml:space="preserve">«La tenerezza ci dà libertà. È quello di cui abbiamo bisogno per scacciare l’ansia. Come ci ha detto </w:t>
      </w:r>
      <w:r w:rsidRPr="000F780A">
        <w:rPr>
          <w:rFonts w:eastAsia="Trebuchet MS" w:cstheme="minorHAnsi"/>
          <w:spacing w:val="-3"/>
          <w:sz w:val="32"/>
          <w:szCs w:val="32"/>
          <w:lang w:eastAsia="it-IT" w:bidi="it-IT"/>
        </w:rPr>
        <w:t xml:space="preserve">Papa </w:t>
      </w:r>
      <w:r w:rsidRPr="000F780A">
        <w:rPr>
          <w:rFonts w:eastAsia="Trebuchet MS" w:cstheme="minorHAnsi"/>
          <w:sz w:val="32"/>
          <w:szCs w:val="32"/>
          <w:lang w:eastAsia="it-IT" w:bidi="it-IT"/>
        </w:rPr>
        <w:t xml:space="preserve">Francesco, una delle menti più illuminate del nostro tempo». </w:t>
      </w:r>
      <w:r w:rsidRPr="000F780A">
        <w:rPr>
          <w:rFonts w:eastAsia="Trebuchet MS" w:cstheme="minorHAnsi"/>
          <w:sz w:val="32"/>
          <w:szCs w:val="32"/>
          <w:lang w:eastAsia="it-IT" w:bidi="it-IT"/>
        </w:rPr>
        <w:lastRenderedPageBreak/>
        <w:t xml:space="preserve">Sul senso preciso da dare al titolo, la riflessione è corsa a lungo, aiutata anche dal forte divario lungo il quale si è mosso il racconto: il romanzo “La tentazione di essere felici” di Lorenzo </w:t>
      </w:r>
      <w:proofErr w:type="spellStart"/>
      <w:r w:rsidRPr="000F780A">
        <w:rPr>
          <w:rFonts w:eastAsia="Trebuchet MS" w:cstheme="minorHAnsi"/>
          <w:sz w:val="32"/>
          <w:szCs w:val="32"/>
          <w:lang w:eastAsia="it-IT" w:bidi="it-IT"/>
        </w:rPr>
        <w:t>Marone</w:t>
      </w:r>
      <w:proofErr w:type="spellEnd"/>
      <w:r w:rsidRPr="000F780A">
        <w:rPr>
          <w:rFonts w:eastAsia="Trebuchet MS" w:cstheme="minorHAnsi"/>
          <w:sz w:val="32"/>
          <w:szCs w:val="32"/>
          <w:lang w:eastAsia="it-IT" w:bidi="it-IT"/>
        </w:rPr>
        <w:t xml:space="preserve"> è stato rapidamente accantonato a favore della riscrittura di un copione nuovo e più stratificato, nitido e capace di una rapida inversione di rotta. Di fatto i personaggi si muovono intorno </w:t>
      </w:r>
      <w:r w:rsidRPr="000F780A">
        <w:rPr>
          <w:rFonts w:eastAsia="Trebuchet MS" w:cstheme="minorHAnsi"/>
          <w:spacing w:val="-9"/>
          <w:sz w:val="32"/>
          <w:szCs w:val="32"/>
          <w:lang w:eastAsia="it-IT" w:bidi="it-IT"/>
        </w:rPr>
        <w:t xml:space="preserve">ad </w:t>
      </w:r>
      <w:r w:rsidRPr="000F780A">
        <w:rPr>
          <w:rFonts w:eastAsia="Trebuchet MS" w:cstheme="minorHAnsi"/>
          <w:sz w:val="32"/>
          <w:szCs w:val="32"/>
          <w:lang w:eastAsia="it-IT" w:bidi="it-IT"/>
        </w:rPr>
        <w:t xml:space="preserve">una storia che fatica a tenere a contatto l’equilibrio dell'inizio con le svolte divergenti della narrazione. Tutto comincia con Lorenzo, uomo di lunga saggezza e amara esperienza, e intorno a lui si muove una improvvisa follia di dramma. Che esplode in maniera aspra e violenta con il raptus di cui è vittima Fabio, un gesto difficile da motivare e da collocare nell’economia della vicenda. Amelio getta sulla sua Napoli uno sguardo di lacerante intensità. </w:t>
      </w:r>
      <w:r>
        <w:rPr>
          <w:rFonts w:eastAsia="Trebuchet MS" w:cstheme="minorHAnsi"/>
          <w:sz w:val="32"/>
          <w:szCs w:val="32"/>
          <w:lang w:eastAsia="it-IT" w:bidi="it-IT"/>
        </w:rPr>
        <w:t xml:space="preserve">Qualche passaggio tra la vicenda principale e le storie di contorno risulta a dire il vero non del tutto compiuto e irrisolto. Il film si può dire che viva un eccesso di bellezza, quasi paura del </w:t>
      </w:r>
      <w:r w:rsidRPr="000F780A">
        <w:rPr>
          <w:rFonts w:eastAsia="Trebuchet MS" w:cstheme="minorHAnsi"/>
          <w:sz w:val="32"/>
          <w:szCs w:val="32"/>
          <w:lang w:eastAsia="it-IT" w:bidi="it-IT"/>
        </w:rPr>
        <w:t>troppo rispecchiarsi nella gratuità del quotidiano. “La tenerezza” ha il pregio di riuscire a creare un sapiente rimpallo tra verità e menzogna, tra il bello e il brutto, tra sacrificio e provocazione. Film che spinge a fondo il baratro della malinconia, adagiato su una tragica attesa degli eventi. Dopo l’infelice “L'intrepido” (2013), Amelio ritorna ad un cinema di forti valenze valoriali, con un corto circuito tra attese e rinunce che chiamano a assumersi colpe e responsabilità di fronte a sé e agli altri.</w:t>
      </w:r>
    </w:p>
    <w:p w:rsidR="000F780A" w:rsidRDefault="000F780A" w:rsidP="000F780A">
      <w:pPr>
        <w:widowControl w:val="0"/>
        <w:autoSpaceDE w:val="0"/>
        <w:autoSpaceDN w:val="0"/>
        <w:spacing w:after="0" w:line="240" w:lineRule="auto"/>
        <w:ind w:left="107" w:right="119"/>
        <w:jc w:val="both"/>
        <w:rPr>
          <w:rFonts w:eastAsia="Trebuchet MS" w:cstheme="minorHAnsi"/>
          <w:sz w:val="32"/>
          <w:szCs w:val="32"/>
          <w:lang w:eastAsia="it-IT" w:bidi="it-IT"/>
        </w:rPr>
      </w:pPr>
      <w:r w:rsidRPr="000F780A">
        <w:rPr>
          <w:rFonts w:eastAsia="Trebuchet MS" w:cstheme="minorHAnsi"/>
          <w:sz w:val="32"/>
          <w:szCs w:val="32"/>
          <w:lang w:eastAsia="it-IT" w:bidi="it-IT"/>
        </w:rPr>
        <w:t>La commissione nazionale valutazione film CEI ha riconosciuto il film come consigliabile, problematico e adatto per dibattiti. (</w:t>
      </w:r>
      <w:hyperlink r:id="rId5" w:anchor="_blank">
        <w:r w:rsidRPr="000F780A">
          <w:rPr>
            <w:rFonts w:eastAsia="Trebuchet MS" w:cstheme="minorHAnsi"/>
            <w:color w:val="1154CC"/>
            <w:sz w:val="32"/>
            <w:szCs w:val="32"/>
            <w:lang w:eastAsia="it-IT" w:bidi="it-IT"/>
          </w:rPr>
          <w:t>www.cnvf.it</w:t>
        </w:r>
      </w:hyperlink>
      <w:r w:rsidRPr="000F780A">
        <w:rPr>
          <w:rFonts w:eastAsia="Trebuchet MS" w:cstheme="minorHAnsi"/>
          <w:sz w:val="32"/>
          <w:szCs w:val="32"/>
          <w:lang w:eastAsia="it-IT" w:bidi="it-IT"/>
        </w:rPr>
        <w:t>)</w:t>
      </w:r>
    </w:p>
    <w:p w:rsidR="00367214" w:rsidRDefault="00367214" w:rsidP="000F780A">
      <w:pPr>
        <w:widowControl w:val="0"/>
        <w:autoSpaceDE w:val="0"/>
        <w:autoSpaceDN w:val="0"/>
        <w:spacing w:after="0" w:line="240" w:lineRule="auto"/>
        <w:ind w:left="107" w:right="119"/>
        <w:jc w:val="both"/>
        <w:rPr>
          <w:rFonts w:eastAsia="Trebuchet MS" w:cstheme="minorHAnsi"/>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sz w:val="32"/>
          <w:szCs w:val="32"/>
          <w:lang w:eastAsia="it-IT" w:bidi="it-IT"/>
        </w:rPr>
      </w:pPr>
      <w:r>
        <w:rPr>
          <w:rFonts w:eastAsia="Trebuchet MS" w:cstheme="minorHAnsi"/>
          <w:noProof/>
          <w:sz w:val="32"/>
          <w:szCs w:val="32"/>
          <w:lang w:eastAsia="it-IT"/>
        </w:rPr>
        <w:drawing>
          <wp:anchor distT="0" distB="0" distL="114300" distR="114300" simplePos="0" relativeHeight="251662336" behindDoc="0" locked="0" layoutInCell="1" allowOverlap="1">
            <wp:simplePos x="0" y="0"/>
            <wp:positionH relativeFrom="margin">
              <wp:posOffset>2331085</wp:posOffset>
            </wp:positionH>
            <wp:positionV relativeFrom="margin">
              <wp:posOffset>5501640</wp:posOffset>
            </wp:positionV>
            <wp:extent cx="2843530" cy="4060190"/>
            <wp:effectExtent l="19050" t="0" r="0" b="0"/>
            <wp:wrapSquare wrapText="bothSides"/>
            <wp:docPr id="2" name="Immagine 2" descr="La tenerezza - Film (2017) - MYmovie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 tenerezza - Film (2017) - MYmovies.it"/>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3530" cy="4060190"/>
                    </a:xfrm>
                    <a:prstGeom prst="rect">
                      <a:avLst/>
                    </a:prstGeom>
                    <a:noFill/>
                    <a:ln>
                      <a:noFill/>
                    </a:ln>
                  </pic:spPr>
                </pic:pic>
              </a:graphicData>
            </a:graphic>
          </wp:anchor>
        </w:drawing>
      </w:r>
    </w:p>
    <w:p w:rsidR="00367214" w:rsidRDefault="00367214" w:rsidP="000F780A">
      <w:pPr>
        <w:widowControl w:val="0"/>
        <w:autoSpaceDE w:val="0"/>
        <w:autoSpaceDN w:val="0"/>
        <w:spacing w:after="0" w:line="240" w:lineRule="auto"/>
        <w:ind w:left="107" w:right="119"/>
        <w:jc w:val="both"/>
        <w:rPr>
          <w:rFonts w:eastAsia="Trebuchet MS" w:cstheme="minorHAnsi"/>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sz w:val="32"/>
          <w:szCs w:val="32"/>
          <w:lang w:eastAsia="it-IT" w:bidi="it-IT"/>
        </w:rPr>
      </w:pPr>
    </w:p>
    <w:p w:rsidR="00367214" w:rsidRPr="000F780A" w:rsidRDefault="00367214" w:rsidP="000F780A">
      <w:pPr>
        <w:widowControl w:val="0"/>
        <w:autoSpaceDE w:val="0"/>
        <w:autoSpaceDN w:val="0"/>
        <w:spacing w:after="0" w:line="240" w:lineRule="auto"/>
        <w:ind w:left="107" w:right="119"/>
        <w:jc w:val="both"/>
        <w:rPr>
          <w:rFonts w:eastAsia="Trebuchet MS" w:cstheme="minorHAnsi"/>
          <w:sz w:val="32"/>
          <w:szCs w:val="32"/>
          <w:lang w:eastAsia="it-IT" w:bidi="it-IT"/>
        </w:rPr>
      </w:pPr>
    </w:p>
    <w:p w:rsidR="000F780A" w:rsidRDefault="000F780A"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367214" w:rsidRDefault="00367214" w:rsidP="000F780A">
      <w:pPr>
        <w:widowControl w:val="0"/>
        <w:autoSpaceDE w:val="0"/>
        <w:autoSpaceDN w:val="0"/>
        <w:spacing w:after="0" w:line="240" w:lineRule="auto"/>
        <w:ind w:left="107" w:right="119"/>
        <w:jc w:val="both"/>
        <w:rPr>
          <w:rFonts w:eastAsia="Trebuchet MS" w:cstheme="minorHAnsi"/>
          <w:b/>
          <w:sz w:val="32"/>
          <w:szCs w:val="32"/>
          <w:lang w:eastAsia="it-IT" w:bidi="it-IT"/>
        </w:rPr>
      </w:pPr>
    </w:p>
    <w:p w:rsidR="000F780A" w:rsidRDefault="000F780A" w:rsidP="000F780A">
      <w:pPr>
        <w:widowControl w:val="0"/>
        <w:autoSpaceDE w:val="0"/>
        <w:autoSpaceDN w:val="0"/>
        <w:spacing w:after="0" w:line="240" w:lineRule="auto"/>
        <w:ind w:left="107" w:right="119"/>
        <w:jc w:val="both"/>
        <w:rPr>
          <w:rFonts w:eastAsia="Trebuchet MS" w:cstheme="minorHAnsi"/>
          <w:b/>
          <w:sz w:val="32"/>
          <w:szCs w:val="32"/>
          <w:lang w:eastAsia="it-IT" w:bidi="it-IT"/>
        </w:rPr>
      </w:pPr>
      <w:r w:rsidRPr="000F780A">
        <w:rPr>
          <w:rFonts w:eastAsia="Trebuchet MS" w:cstheme="minorHAnsi"/>
          <w:b/>
          <w:sz w:val="32"/>
          <w:szCs w:val="32"/>
          <w:lang w:eastAsia="it-IT" w:bidi="it-IT"/>
        </w:rPr>
        <w:lastRenderedPageBreak/>
        <w:t>Quadro</w:t>
      </w:r>
    </w:p>
    <w:p w:rsidR="000F780A" w:rsidRPr="000F780A" w:rsidRDefault="000F780A" w:rsidP="000F780A">
      <w:pPr>
        <w:widowControl w:val="0"/>
        <w:autoSpaceDE w:val="0"/>
        <w:autoSpaceDN w:val="0"/>
        <w:spacing w:after="0" w:line="240" w:lineRule="auto"/>
        <w:ind w:left="107" w:right="119"/>
        <w:jc w:val="both"/>
        <w:rPr>
          <w:rFonts w:eastAsia="Trebuchet MS" w:cstheme="minorHAnsi"/>
          <w:b/>
          <w:sz w:val="32"/>
          <w:szCs w:val="32"/>
          <w:lang w:eastAsia="it-IT" w:bidi="it-IT"/>
        </w:rPr>
      </w:pPr>
      <w:r>
        <w:rPr>
          <w:rFonts w:eastAsia="Trebuchet MS" w:cstheme="minorHAnsi"/>
          <w:b/>
          <w:noProof/>
          <w:sz w:val="32"/>
          <w:szCs w:val="32"/>
          <w:lang w:eastAsia="it-IT"/>
        </w:rPr>
        <w:drawing>
          <wp:anchor distT="0" distB="0" distL="0" distR="0" simplePos="0" relativeHeight="251660288" behindDoc="0" locked="0" layoutInCell="1" allowOverlap="1">
            <wp:simplePos x="0" y="0"/>
            <wp:positionH relativeFrom="page">
              <wp:posOffset>1869440</wp:posOffset>
            </wp:positionH>
            <wp:positionV relativeFrom="paragraph">
              <wp:posOffset>384810</wp:posOffset>
            </wp:positionV>
            <wp:extent cx="3779520" cy="3036570"/>
            <wp:effectExtent l="19050" t="0" r="0" b="0"/>
            <wp:wrapTopAndBottom/>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779520" cy="3036570"/>
                    </a:xfrm>
                    <a:prstGeom prst="rect">
                      <a:avLst/>
                    </a:prstGeom>
                  </pic:spPr>
                </pic:pic>
              </a:graphicData>
            </a:graphic>
          </wp:anchor>
        </w:drawing>
      </w:r>
      <w:r w:rsidRPr="000F780A">
        <w:rPr>
          <w:rFonts w:eastAsia="Trebuchet MS" w:cstheme="minorHAnsi"/>
          <w:b/>
          <w:sz w:val="32"/>
          <w:szCs w:val="32"/>
          <w:lang w:eastAsia="it-IT" w:bidi="it-IT"/>
        </w:rPr>
        <w:t>"Il compleanno" di Marc Chagall: una storia d'amore</w:t>
      </w:r>
    </w:p>
    <w:p w:rsidR="000F780A" w:rsidRPr="000F780A" w:rsidRDefault="000F780A" w:rsidP="000F780A">
      <w:pPr>
        <w:widowControl w:val="0"/>
        <w:autoSpaceDE w:val="0"/>
        <w:autoSpaceDN w:val="0"/>
        <w:spacing w:after="0" w:line="240" w:lineRule="auto"/>
        <w:jc w:val="both"/>
        <w:rPr>
          <w:rFonts w:eastAsia="Trebuchet MS" w:cstheme="minorHAnsi"/>
          <w:b/>
          <w:sz w:val="32"/>
          <w:szCs w:val="32"/>
          <w:lang w:eastAsia="it-IT" w:bidi="it-IT"/>
        </w:rPr>
      </w:pPr>
    </w:p>
    <w:p w:rsidR="000F780A" w:rsidRPr="000F780A" w:rsidRDefault="000F780A" w:rsidP="000F780A">
      <w:pPr>
        <w:widowControl w:val="0"/>
        <w:autoSpaceDE w:val="0"/>
        <w:autoSpaceDN w:val="0"/>
        <w:spacing w:after="0" w:line="240" w:lineRule="auto"/>
        <w:ind w:left="107" w:right="604"/>
        <w:jc w:val="both"/>
        <w:rPr>
          <w:rFonts w:eastAsia="Trebuchet MS" w:cstheme="minorHAnsi"/>
          <w:sz w:val="32"/>
          <w:szCs w:val="32"/>
          <w:lang w:eastAsia="it-IT" w:bidi="it-IT"/>
        </w:rPr>
      </w:pPr>
      <w:r w:rsidRPr="000F780A">
        <w:rPr>
          <w:rFonts w:eastAsia="Trebuchet MS" w:cstheme="minorHAnsi"/>
          <w:sz w:val="32"/>
          <w:szCs w:val="32"/>
          <w:lang w:eastAsia="it-IT" w:bidi="it-IT"/>
        </w:rPr>
        <w:t>"Se creo qualcosa, usando il cuore, molto facilmente funzionerà, se uso la testa sarà molto difficile" (Marc Chagall)</w:t>
      </w:r>
    </w:p>
    <w:p w:rsidR="000F780A" w:rsidRPr="000F780A" w:rsidRDefault="000F780A" w:rsidP="000F780A">
      <w:pPr>
        <w:widowControl w:val="0"/>
        <w:autoSpaceDE w:val="0"/>
        <w:autoSpaceDN w:val="0"/>
        <w:spacing w:after="0" w:line="240" w:lineRule="auto"/>
        <w:jc w:val="both"/>
        <w:rPr>
          <w:rFonts w:eastAsia="Trebuchet MS" w:cstheme="minorHAnsi"/>
          <w:sz w:val="32"/>
          <w:szCs w:val="32"/>
          <w:lang w:eastAsia="it-IT" w:bidi="it-IT"/>
        </w:rPr>
      </w:pPr>
    </w:p>
    <w:p w:rsidR="000F780A" w:rsidRPr="000F780A" w:rsidRDefault="000F780A" w:rsidP="000F780A">
      <w:pPr>
        <w:widowControl w:val="0"/>
        <w:autoSpaceDE w:val="0"/>
        <w:autoSpaceDN w:val="0"/>
        <w:spacing w:after="0" w:line="240" w:lineRule="auto"/>
        <w:ind w:left="107" w:right="115"/>
        <w:jc w:val="both"/>
        <w:rPr>
          <w:rFonts w:eastAsia="Trebuchet MS" w:cstheme="minorHAnsi"/>
          <w:color w:val="0C0C0C"/>
          <w:sz w:val="32"/>
          <w:szCs w:val="32"/>
          <w:lang w:eastAsia="it-IT" w:bidi="it-IT"/>
        </w:rPr>
      </w:pPr>
    </w:p>
    <w:p w:rsidR="000F780A" w:rsidRPr="000F780A" w:rsidRDefault="000F780A" w:rsidP="000F780A">
      <w:pPr>
        <w:widowControl w:val="0"/>
        <w:autoSpaceDE w:val="0"/>
        <w:autoSpaceDN w:val="0"/>
        <w:spacing w:after="0" w:line="240" w:lineRule="auto"/>
        <w:ind w:left="107" w:right="115"/>
        <w:jc w:val="both"/>
        <w:rPr>
          <w:rFonts w:eastAsia="Trebuchet MS" w:cstheme="minorHAnsi"/>
          <w:sz w:val="32"/>
          <w:szCs w:val="32"/>
          <w:lang w:eastAsia="it-IT" w:bidi="it-IT"/>
        </w:rPr>
      </w:pPr>
      <w:r w:rsidRPr="000F780A">
        <w:rPr>
          <w:rFonts w:eastAsia="Trebuchet MS" w:cstheme="minorHAnsi"/>
          <w:color w:val="0C0C0C"/>
          <w:sz w:val="32"/>
          <w:szCs w:val="32"/>
          <w:lang w:eastAsia="it-IT" w:bidi="it-IT"/>
        </w:rPr>
        <w:t>La tela “</w:t>
      </w:r>
      <w:r w:rsidRPr="000F780A">
        <w:rPr>
          <w:rFonts w:eastAsia="Trebuchet MS" w:cstheme="minorHAnsi"/>
          <w:i/>
          <w:color w:val="0C0C0C"/>
          <w:sz w:val="32"/>
          <w:szCs w:val="32"/>
          <w:lang w:eastAsia="it-IT" w:bidi="it-IT"/>
        </w:rPr>
        <w:t>Il compleanno”</w:t>
      </w:r>
      <w:r w:rsidRPr="000F780A">
        <w:rPr>
          <w:rFonts w:eastAsia="Trebuchet MS" w:cstheme="minorHAnsi"/>
          <w:color w:val="0C0C0C"/>
          <w:sz w:val="32"/>
          <w:szCs w:val="32"/>
          <w:lang w:eastAsia="it-IT" w:bidi="it-IT"/>
        </w:rPr>
        <w:t xml:space="preserve">, venne dipinta da Marc Chagall proprio nel giorno del suo ventottesimo compleanno, nel 1915. L’opera si presenta come un vero e proprio inno all’amore, quello provato dal pittore per Bella </w:t>
      </w:r>
      <w:proofErr w:type="spellStart"/>
      <w:r w:rsidRPr="000F780A">
        <w:rPr>
          <w:rFonts w:eastAsia="Trebuchet MS" w:cstheme="minorHAnsi"/>
          <w:color w:val="0C0C0C"/>
          <w:sz w:val="32"/>
          <w:szCs w:val="32"/>
          <w:lang w:eastAsia="it-IT" w:bidi="it-IT"/>
        </w:rPr>
        <w:t>Rosenfeld</w:t>
      </w:r>
      <w:proofErr w:type="spellEnd"/>
      <w:r w:rsidRPr="000F780A">
        <w:rPr>
          <w:rFonts w:eastAsia="Trebuchet MS" w:cstheme="minorHAnsi"/>
          <w:color w:val="0C0C0C"/>
          <w:sz w:val="32"/>
          <w:szCs w:val="32"/>
          <w:lang w:eastAsia="it-IT" w:bidi="it-IT"/>
        </w:rPr>
        <w:t>, che amò per più di trent’anni.</w:t>
      </w:r>
    </w:p>
    <w:p w:rsidR="000F780A" w:rsidRPr="000F780A" w:rsidRDefault="000F780A" w:rsidP="000F780A">
      <w:pPr>
        <w:widowControl w:val="0"/>
        <w:autoSpaceDE w:val="0"/>
        <w:autoSpaceDN w:val="0"/>
        <w:spacing w:after="0" w:line="240" w:lineRule="auto"/>
        <w:jc w:val="both"/>
        <w:rPr>
          <w:rFonts w:eastAsia="Trebuchet MS" w:cstheme="minorHAnsi"/>
          <w:sz w:val="32"/>
          <w:szCs w:val="32"/>
          <w:lang w:eastAsia="it-IT" w:bidi="it-IT"/>
        </w:rPr>
      </w:pPr>
    </w:p>
    <w:p w:rsidR="000F780A" w:rsidRPr="000F780A" w:rsidRDefault="000F780A" w:rsidP="000F780A">
      <w:pPr>
        <w:widowControl w:val="0"/>
        <w:autoSpaceDE w:val="0"/>
        <w:autoSpaceDN w:val="0"/>
        <w:spacing w:after="0" w:line="240" w:lineRule="auto"/>
        <w:ind w:left="107" w:right="107"/>
        <w:jc w:val="both"/>
        <w:rPr>
          <w:rFonts w:eastAsia="Trebuchet MS" w:cstheme="minorHAnsi"/>
          <w:sz w:val="32"/>
          <w:szCs w:val="32"/>
          <w:lang w:eastAsia="it-IT" w:bidi="it-IT"/>
        </w:rPr>
      </w:pPr>
      <w:r w:rsidRPr="000F780A">
        <w:rPr>
          <w:rFonts w:eastAsia="Trebuchet MS" w:cstheme="minorHAnsi"/>
          <w:color w:val="0C0C0C"/>
          <w:sz w:val="32"/>
          <w:szCs w:val="32"/>
          <w:lang w:eastAsia="it-IT" w:bidi="it-IT"/>
        </w:rPr>
        <w:t xml:space="preserve">Un uomo con gli occhi chiusi si solleva per raggiungere la sua amata che, quasi sorpresa, lo guarda ricambiando il bacio, sullo sfondo di una stanza dove il tempo sembra quasi essersi fermato. Entrambi sono sospesi in aria, come appena librati in volo, uniti solamente dall’incontro delle loro labbra. I due giovani rappresentati altro non sono che Chagall e la sua Bella. Nell’estate del 1915, anno di realizzazione dell’opera, Chagall è appena ritornato da un lungo soggiorno a Parigi, dove ha avuto modo di conoscere i pittori cubisti, da cui apprese la libertà di scomporre le immagini forzando i confini della prospettiva tradizionale. Dall’avanguardia cubista trae una maggior legittimazione per i voli, le torsioni e le impennate che applica alle sue figure. In contatto con gli esponenti del movimento </w:t>
      </w:r>
      <w:proofErr w:type="spellStart"/>
      <w:r w:rsidRPr="000F780A">
        <w:rPr>
          <w:rFonts w:eastAsia="Trebuchet MS" w:cstheme="minorHAnsi"/>
          <w:color w:val="0C0C0C"/>
          <w:sz w:val="32"/>
          <w:szCs w:val="32"/>
          <w:lang w:eastAsia="it-IT" w:bidi="it-IT"/>
        </w:rPr>
        <w:t>Fauves</w:t>
      </w:r>
      <w:proofErr w:type="spellEnd"/>
      <w:r w:rsidRPr="000F780A">
        <w:rPr>
          <w:rFonts w:eastAsia="Trebuchet MS" w:cstheme="minorHAnsi"/>
          <w:color w:val="0C0C0C"/>
          <w:sz w:val="32"/>
          <w:szCs w:val="32"/>
          <w:lang w:eastAsia="it-IT" w:bidi="it-IT"/>
        </w:rPr>
        <w:t xml:space="preserve">, con Matisse in particolare, imparò a dar forma alle emozioni tramite il colore. E nell’estate 1915 le emozioni per lui saranno tante: la felicità di essere rientrato a casa, e l’imminente matrimonio con Bella, entrambi elementi condensati nella tela. Chagall conobbe Bella a San Pietroburgo, entrambi di origine ebree, l’unico elemento in comune. Infatti, per il resto, i due non potrebbero essere più diversi, eppure, fin dal primo incontro, sembra scoccare la scintilla: lui racconterà nella sua autobiografia di una </w:t>
      </w:r>
      <w:r w:rsidRPr="000F780A">
        <w:rPr>
          <w:rFonts w:eastAsia="Trebuchet MS" w:cstheme="minorHAnsi"/>
          <w:color w:val="0C0C0C"/>
          <w:sz w:val="32"/>
          <w:szCs w:val="32"/>
          <w:lang w:eastAsia="it-IT" w:bidi="it-IT"/>
        </w:rPr>
        <w:lastRenderedPageBreak/>
        <w:t>giovane dalla pelle d’avorio e dai grandi occhi neri che lo ha affascinato fin da subito. Elementi questi ben presenti nella tela del Maestro russo, che rappresenta la sua amata con un colorito molto chiaro nel mentre reca in mano un mazzo di fiori, allusivo al prossimo matrimonio.</w:t>
      </w:r>
    </w:p>
    <w:p w:rsidR="000F780A" w:rsidRPr="000F780A" w:rsidRDefault="000F780A" w:rsidP="000F780A">
      <w:pPr>
        <w:widowControl w:val="0"/>
        <w:autoSpaceDE w:val="0"/>
        <w:autoSpaceDN w:val="0"/>
        <w:spacing w:after="0" w:line="240" w:lineRule="auto"/>
        <w:ind w:left="107"/>
        <w:jc w:val="both"/>
        <w:rPr>
          <w:rFonts w:eastAsia="Trebuchet MS" w:cstheme="minorHAnsi"/>
          <w:sz w:val="32"/>
          <w:szCs w:val="32"/>
          <w:lang w:eastAsia="it-IT" w:bidi="it-IT"/>
        </w:rPr>
      </w:pPr>
      <w:r w:rsidRPr="000F780A">
        <w:rPr>
          <w:rFonts w:eastAsia="Trebuchet MS" w:cstheme="minorHAnsi"/>
          <w:color w:val="0C0C0C"/>
          <w:sz w:val="32"/>
          <w:szCs w:val="32"/>
          <w:lang w:eastAsia="it-IT" w:bidi="it-IT"/>
        </w:rPr>
        <w:t>Lei parlerà di un colpo di fulmine per quello strano ragazzo dai riccioli spettinati e lo ‘sguardo di</w:t>
      </w:r>
    </w:p>
    <w:p w:rsidR="000F780A" w:rsidRPr="000F780A" w:rsidRDefault="000F780A" w:rsidP="000F780A">
      <w:pPr>
        <w:widowControl w:val="0"/>
        <w:autoSpaceDE w:val="0"/>
        <w:autoSpaceDN w:val="0"/>
        <w:spacing w:after="0" w:line="240" w:lineRule="auto"/>
        <w:ind w:left="107" w:right="117"/>
        <w:jc w:val="both"/>
        <w:rPr>
          <w:rFonts w:eastAsia="Trebuchet MS" w:cstheme="minorHAnsi"/>
          <w:sz w:val="32"/>
          <w:szCs w:val="32"/>
          <w:lang w:eastAsia="it-IT" w:bidi="it-IT"/>
        </w:rPr>
      </w:pPr>
      <w:r w:rsidRPr="000F780A">
        <w:rPr>
          <w:rFonts w:eastAsia="Trebuchet MS" w:cstheme="minorHAnsi"/>
          <w:color w:val="0C0C0C"/>
          <w:sz w:val="32"/>
          <w:szCs w:val="32"/>
          <w:lang w:eastAsia="it-IT" w:bidi="it-IT"/>
        </w:rPr>
        <w:t xml:space="preserve">una volpe negli occhi </w:t>
      </w:r>
      <w:proofErr w:type="spellStart"/>
      <w:r w:rsidRPr="000F780A">
        <w:rPr>
          <w:rFonts w:eastAsia="Trebuchet MS" w:cstheme="minorHAnsi"/>
          <w:color w:val="0C0C0C"/>
          <w:sz w:val="32"/>
          <w:szCs w:val="32"/>
          <w:lang w:eastAsia="it-IT" w:bidi="it-IT"/>
        </w:rPr>
        <w:t>azzurro-cielo</w:t>
      </w:r>
      <w:proofErr w:type="spellEnd"/>
      <w:r w:rsidRPr="000F780A">
        <w:rPr>
          <w:rFonts w:eastAsia="Trebuchet MS" w:cstheme="minorHAnsi"/>
          <w:color w:val="0C0C0C"/>
          <w:sz w:val="32"/>
          <w:szCs w:val="32"/>
          <w:lang w:eastAsia="it-IT" w:bidi="it-IT"/>
        </w:rPr>
        <w:t xml:space="preserve">’.. </w:t>
      </w:r>
      <w:r w:rsidRPr="000F780A">
        <w:rPr>
          <w:rFonts w:eastAsia="Trebuchet MS" w:cstheme="minorHAnsi"/>
          <w:sz w:val="32"/>
          <w:szCs w:val="32"/>
          <w:lang w:eastAsia="it-IT" w:bidi="it-IT"/>
        </w:rPr>
        <w:t>Ancora non lo sanno, ma il futuro, per loro, avrà le tinte fosche di un incubo: la loro città, il loro mondo sarà annientato dalla barbarie del nazismo.</w:t>
      </w:r>
    </w:p>
    <w:p w:rsidR="000F780A" w:rsidRPr="000F780A" w:rsidRDefault="000F780A" w:rsidP="000F780A">
      <w:pPr>
        <w:widowControl w:val="0"/>
        <w:autoSpaceDE w:val="0"/>
        <w:autoSpaceDN w:val="0"/>
        <w:spacing w:after="0" w:line="240" w:lineRule="auto"/>
        <w:ind w:left="107" w:right="120"/>
        <w:jc w:val="both"/>
        <w:rPr>
          <w:rFonts w:eastAsia="Trebuchet MS" w:cstheme="minorHAnsi"/>
          <w:sz w:val="32"/>
          <w:szCs w:val="32"/>
          <w:lang w:eastAsia="it-IT" w:bidi="it-IT"/>
        </w:rPr>
      </w:pPr>
      <w:r w:rsidRPr="000F780A">
        <w:rPr>
          <w:rFonts w:eastAsia="Trebuchet MS" w:cstheme="minorHAnsi"/>
          <w:sz w:val="32"/>
          <w:szCs w:val="32"/>
          <w:lang w:eastAsia="it-IT" w:bidi="it-IT"/>
        </w:rPr>
        <w:t xml:space="preserve">Finiranno esuli in Francia e poi negli Stati Uniti, ma resteranno sempre insieme, fino alla morte di Bella nel 1944. Il quadro di </w:t>
      </w:r>
      <w:r w:rsidRPr="000F780A">
        <w:rPr>
          <w:rFonts w:eastAsia="Trebuchet MS" w:cstheme="minorHAnsi"/>
          <w:color w:val="0C0C0C"/>
          <w:sz w:val="32"/>
          <w:szCs w:val="32"/>
          <w:lang w:eastAsia="it-IT" w:bidi="it-IT"/>
        </w:rPr>
        <w:t>Chagall è diventato</w:t>
      </w:r>
      <w:r w:rsidRPr="000F780A">
        <w:rPr>
          <w:rFonts w:eastAsia="Trebuchet MS" w:cstheme="minorHAnsi"/>
          <w:sz w:val="32"/>
          <w:szCs w:val="32"/>
          <w:lang w:eastAsia="it-IT" w:bidi="it-IT"/>
        </w:rPr>
        <w:t>, in quelle due figure abbracciate, sospese nello spazio e nel tempo, l'espressione più alta- in pittura- di un amore gioioso e innocente, ancora non toccato dalle brutture della vita</w:t>
      </w:r>
    </w:p>
    <w:p w:rsidR="000F780A" w:rsidRPr="000F780A" w:rsidRDefault="000F780A" w:rsidP="000F780A">
      <w:pPr>
        <w:spacing w:after="0" w:line="240" w:lineRule="auto"/>
        <w:rPr>
          <w:rFonts w:cstheme="minorHAnsi"/>
          <w:sz w:val="32"/>
          <w:szCs w:val="32"/>
        </w:rPr>
      </w:pPr>
    </w:p>
    <w:p w:rsidR="00890F39" w:rsidRPr="000F780A" w:rsidRDefault="00890F39" w:rsidP="000F780A">
      <w:pPr>
        <w:spacing w:after="0" w:line="240" w:lineRule="auto"/>
        <w:rPr>
          <w:rFonts w:cstheme="minorHAnsi"/>
          <w:sz w:val="32"/>
          <w:szCs w:val="32"/>
        </w:rPr>
      </w:pPr>
    </w:p>
    <w:sectPr w:rsidR="00890F39" w:rsidRPr="000F780A"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05053"/>
    <w:rsid w:val="000558BD"/>
    <w:rsid w:val="000F780A"/>
    <w:rsid w:val="001E42C0"/>
    <w:rsid w:val="00367214"/>
    <w:rsid w:val="00394B7E"/>
    <w:rsid w:val="004D7DAB"/>
    <w:rsid w:val="00590804"/>
    <w:rsid w:val="007E37FB"/>
    <w:rsid w:val="00890F39"/>
    <w:rsid w:val="00A15A4A"/>
    <w:rsid w:val="00B27D9D"/>
    <w:rsid w:val="00B32534"/>
    <w:rsid w:val="00B44F7F"/>
    <w:rsid w:val="00C572E9"/>
    <w:rsid w:val="00FB771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cnvf.it/"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1000</Words>
  <Characters>5706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9</cp:revision>
  <dcterms:created xsi:type="dcterms:W3CDTF">2020-09-24T07:08:00Z</dcterms:created>
  <dcterms:modified xsi:type="dcterms:W3CDTF">2020-10-07T15:26:00Z</dcterms:modified>
</cp:coreProperties>
</file>